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5419B">
        <w:rPr>
          <w:rFonts w:ascii="Times New Roman" w:hAnsi="Times New Roman" w:cs="Times New Roman"/>
          <w:sz w:val="28"/>
          <w:szCs w:val="28"/>
        </w:rPr>
        <w:t>ДРЕВНИЕ ПЛАТФОРМЫ</w:t>
      </w:r>
    </w:p>
    <w:bookmarkEnd w:id="0"/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>2.1 Восточно-Европейская платформа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Границы Восточно-Европейской платформы (ВЕП) проходят на востоке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вдоль западного склона Урала, севернее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полустрова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Бузачи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на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восточном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берегу Каспийского моря, возле Астрахани, южнее Ростова-на-Дону,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через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Перекопский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перешеек Крыма, севернее устья Дуная, восточнее Карпат,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несколько западнее г. Варшавы, вдоль всей Норвегии и затем под водами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Баренцева моря, на Северную Землю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наконец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западнее Новой Земли к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Полярному Уралу.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center"/>
        <w:rPr>
          <w:rFonts w:ascii="Times New Roman" w:hAnsi="Times New Roman" w:cs="Times New Roman"/>
          <w:sz w:val="28"/>
          <w:szCs w:val="28"/>
        </w:rPr>
      </w:pP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15419B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2.1.2 Рельеф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Восточно-Европейская платформа представляет собой </w:t>
      </w:r>
      <w:proofErr w:type="gramStart"/>
      <w:r w:rsidRPr="0015419B">
        <w:rPr>
          <w:rFonts w:ascii="Times New Roman" w:hAnsi="Times New Roman" w:cs="Times New Roman"/>
          <w:bCs/>
          <w:iCs/>
          <w:sz w:val="28"/>
          <w:szCs w:val="28"/>
        </w:rPr>
        <w:t>типичный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пенеплен (англ. «почти равнина»). Обычно относительные высоты здесь не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превышают 300 - 400 м. Например, Валдайская возвышенность – ее высота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достигает 250 - 300м. Наиболее возвышенный и расчлененный рельеф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наблюдается на северо-западе платформы, так в районе г. Кировска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встречаются отдельные горные массивы высотой 1100 - 1200 м. </w:t>
      </w:r>
      <w:proofErr w:type="gramStart"/>
      <w:r w:rsidRPr="0015419B">
        <w:rPr>
          <w:rFonts w:ascii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 самом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bCs/>
          <w:iCs/>
          <w:sz w:val="28"/>
          <w:szCs w:val="28"/>
        </w:rPr>
        <w:t>северо-востоке</w:t>
      </w:r>
      <w:proofErr w:type="gramEnd"/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 Русской плиты находятся две узкие, длинные, невысокие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возвышенности: </w:t>
      </w:r>
      <w:proofErr w:type="spellStart"/>
      <w:r w:rsidRPr="0015419B">
        <w:rPr>
          <w:rFonts w:ascii="Times New Roman" w:hAnsi="Times New Roman" w:cs="Times New Roman"/>
          <w:bCs/>
          <w:iCs/>
          <w:sz w:val="28"/>
          <w:szCs w:val="28"/>
        </w:rPr>
        <w:t>Тиманский</w:t>
      </w:r>
      <w:proofErr w:type="spellEnd"/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 кряж (высота около 463м) и гряда Чернышева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(211м). Водная система ВЕ платформы: реки, озера, водохранилища и пр.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значительно изменились в результате антропогенного воздействия. Самая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крупная река Европы Волга фактически почти исчезла, распалась на ряд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водохранилищ. Сильно изменилась Кама, менее </w:t>
      </w:r>
      <w:proofErr w:type="gramStart"/>
      <w:r w:rsidRPr="0015419B">
        <w:rPr>
          <w:rFonts w:ascii="Times New Roman" w:hAnsi="Times New Roman" w:cs="Times New Roman"/>
          <w:bCs/>
          <w:iCs/>
          <w:sz w:val="28"/>
          <w:szCs w:val="28"/>
        </w:rPr>
        <w:t>преобразованы</w:t>
      </w:r>
      <w:proofErr w:type="gramEnd"/>
      <w:r w:rsidRPr="0015419B">
        <w:rPr>
          <w:rFonts w:ascii="Times New Roman" w:hAnsi="Times New Roman" w:cs="Times New Roman"/>
          <w:bCs/>
          <w:iCs/>
          <w:sz w:val="28"/>
          <w:szCs w:val="28"/>
        </w:rPr>
        <w:t xml:space="preserve"> Ока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Даугава (Западная Двина), почти не изменились северные реки: Северная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19B">
        <w:rPr>
          <w:rFonts w:ascii="Times New Roman" w:hAnsi="Times New Roman" w:cs="Times New Roman"/>
          <w:bCs/>
          <w:iCs/>
          <w:sz w:val="28"/>
          <w:szCs w:val="28"/>
        </w:rPr>
        <w:t>Двина, Печора, Мезень.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2.1.3 Стратиграфия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Геологическая история Восточно-Европейской платформы подразделяется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 ряд этапов, отличающихся друг от друга характером осадочных пород,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расположением основных областей поднятий и прогибов. Рубежи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между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этапами обычно соответствуют эпохам складчатости.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Архей </w:t>
      </w:r>
      <w:r w:rsidRPr="0015419B">
        <w:rPr>
          <w:rFonts w:ascii="Times New Roman" w:hAnsi="Times New Roman" w:cs="Times New Roman"/>
          <w:sz w:val="28"/>
          <w:szCs w:val="28"/>
        </w:rPr>
        <w:t>представлен кристаллическими породами, которые составляют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основу докембрийского фундамента ВЕП. На дневную поверхность они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выступают только на Балтийском (Карелия, Кольский полуостров)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Украинском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щитах, на других участках территории Русской плиты архейские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породы установлены бурением. В составе архейских образований преобладают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различные гнейсы,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гранито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гнейсы, граниты и мигматиты. Первоначальный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облик пород не установим вследствие глубокого изменения. Одной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особенностей архейских пород является отсутствие конгломератов. Возможно,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это обусловлено отсутствием сколько-нибудь крупных водных бассейнов. К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концу архея земная кора на территории будущей Восточно-Европейской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вследствие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региональной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гранитизации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утратила гибкость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подвижность, стала значительно мощнее и приобрела относительную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устойчивость. Мощность архея более 10 км.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Протерозой </w:t>
      </w:r>
      <w:r w:rsidRPr="0015419B">
        <w:rPr>
          <w:rFonts w:ascii="Times New Roman" w:hAnsi="Times New Roman" w:cs="Times New Roman"/>
          <w:sz w:val="28"/>
          <w:szCs w:val="28"/>
        </w:rPr>
        <w:t>подразделяется на два крупных периода: ранний и поздний.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 xml:space="preserve">Поздний протерозой в свою очередь делится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рифей и венд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Ранний протерозой был периодом дробления архейского фундамента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преобразованим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зон разломов в прогибы, где накапливались мощные толщи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вулканогенно-осадочных пород, позднее метаморфизованных. В этот период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шло внедрение разнообразных по составу и размерам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Конечным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результатом всех тектонических, метаморфических и магматических процессов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явилось возрастание мощности земной коры до 35 - 40км, ее консолидация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установление платформенного режима. Это произошло в конце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раннего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протерозоя г в результате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карельской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свекофеннской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складчатостей.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8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Раннепротерозойские комплексы – это преобразованные и дислоцированные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пестрые осадочные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вулканогенно-осадочными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породы, в состав которых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входят конгломераты, песчаники, глинистые сланцы, углистые сланцы,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карбонаты глиноземистые гнейсы и железистые кварциты, а так же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метаморфизованные базальты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риолиты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Мощности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нижнепротерозойских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серий достигают 3км. С железистыми кварцитами связаны месторождения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железных руд Курской магнитной аномалии, Кривого рога и др., 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глиноземистыми гнейсами – месторождений бокситов на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Кольском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полуострове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Поздний протерозой, начало которого определяется рубежом 1700 - 1600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млн. лет, коренным образом отличается от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раннего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 В это время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образовывались огромные грабены -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перикратонные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прогибы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эпиконтинентальными морями. Моря то наступали, то отступали и дали начало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слабо преобразованной толще песчано-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конгломерато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-глинистых пород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доломитов с трапповыми базальтами,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входит уже в состав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платформенного чехла.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Толща получила название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(Рифей - так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древние греки называли Урал). Отложения рифея всегда лежат на породах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архейско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-нижнепротерозойского фундамента и перекрываются образованиями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венда и палеозоя. Мощность этой толщи колеблется от нескольких десятков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метров до 5 - 8км.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Вендские отложения (венды-древние народы Прибалтики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покрывают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север Русской плиты сплошным ровным чехлом, это первые типично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платформенные осадки.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Верхнепротерозойские толщи северного и восточного обрамления ВЕП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участвуют в байкальской складчатости и входят в состав молодой части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докембрийского фундамента.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Как рифей, так и венд содержат многочисленные и разнообразные остатки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бесскелетных организмов: известковых водорослей, животные, археоциат,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др. Более многочисленны и разнообразны остатки микроскопических растений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акритарх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позволяют отличать кембрий от рифея и венда, но самым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главным критерием для выделения палеозоя служит появление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скелетных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организмов. Общая мощность отложений позднего протерозоя около 10 км.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Палеозой </w:t>
      </w:r>
      <w:r w:rsidRPr="0015419B">
        <w:rPr>
          <w:rFonts w:ascii="Times New Roman" w:hAnsi="Times New Roman" w:cs="Times New Roman"/>
          <w:sz w:val="28"/>
          <w:szCs w:val="28"/>
        </w:rPr>
        <w:t xml:space="preserve">в пределах ВЕП знаменуется двумя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ингрессиями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моря это: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- ранняя, кембрийско-ордовикская (каледонская);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- поздняя,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девонск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каменноугольная (герцинская).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lastRenderedPageBreak/>
        <w:t>Ранняя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ингрессия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началась в конце венда, максимума развития достигла 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кембрии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В силуре размеры моря резко сокращаются, 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раннем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девоне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почти вся платформа уже была сушей. Море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ингрессировало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 запада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достигло Северной Двины. В районе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Питербурга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в Эстонии отложения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раннепалеозойской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ингрессии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хорошо развиты и детально изучены. Они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отвечают полному циклу осадконакопления, который начинается песчаниками,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выше идут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ламинаритовые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глины верхнего венда, затем песчаники и «синие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глины» нижнего кембрия. На них с перерывом ложатся песчаники и сланцы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нижнего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затем следуют среднеордовикские известняки с пачками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9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горючих сланце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кукерситов. В конце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в силуре море мелеет;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известняки сначала переслаиваются доломитами, потом полностью сменяются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ими. В доломитах появляются гипсы. Море отступает, на его месте образуются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сначала лагуны, затем прибрежная равнина, на которой отлагаются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красноцветы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Общая мощность отложений кембрия,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силура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600-900м.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Поздняя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средне-позднепалеозойская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ингрессия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наступает с восточной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южной окраин Русской плиты.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 начала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опустилась юго-восточная часть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плиты,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эйфеле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центральные области, в живете - море достигло района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Курской магнитной аномалии, а во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фране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перекрыло всю территорию Латвии.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фамене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море вновь начинает отступать, морские отложения на западе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сменяются - наземными. Уже в среднем карбоне граница моря проходит около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Москвы, и в этих пределах море сохраняется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ранней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В конце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ранней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от моря остаются соленые лагуны и огромные солеродные бассейны, 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начале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поздней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море полностью уходит и образуется толща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красноцветов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 середине поздней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море вновь заливает центр Русской плиты, но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это был полузамкнутый эпиконтинентальный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солоноватоводный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бассейн, т.н.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казанское море - озеро. С открытым морем оно соединялось на севере. В конце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казанского века море сокращается и распадается на ряд больших пресных озер.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Эти озера располагались на обширной равнине. В татарском веке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раннетриасовую эпоху на этой равнине отлагались толщи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красноцветов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Общая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мощность девона, карбона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1000-1500м.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Мезозой и кайнозой.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Нижний триас представлен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красноцветами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(100 - 120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м),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тождественными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красноцветам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верхней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(татарский ярус). По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литологическим особенностям, распространению и условиям залегания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нижний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триас теснее связан с палеозоем (с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пермью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), чем с мезозоем. Морские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нижнетриасовые отложения развиты только на юге,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Прикаспийской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и на севере, в Баренцевом море.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Главнейшая часть геологической истории мезозоя и кайнозоя распадается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 четыре этапа.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Первый этап - средний триас и ранняя юра. Отложения имеют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значительную мощность (много сотен метров) только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Прикаспийской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Русская плита в то время была обширной поднятой размываемой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равниной. Продукты разрушения (пески и глины) сносились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Прикаспийскую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lastRenderedPageBreak/>
        <w:t>синеклизу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Нижнеюрские отложения здесь иногда угленосны, а к пластам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песчаников приурочены залежи нефти.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Второй этап - средняя - поздняя юра и ранний мел. В средней юре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восточная часть Русской плиты начинает опускаться и в ее пределы с юга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севера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ингрессирует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море, отлагаются базальные наземные пески, галечники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глины. В поздней юре устанавливается морской режим, который продолжается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 течение большей части раннего мела. Накапливаются глины и пески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сравнительно небольшой мощности (до 200м). Характерно большое число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перерывов в осадконакоплении. В конце раннего мела северная часть Русской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10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плиты поднимается, море отступает, отлагаются покровные наземные пески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галечники.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Третий этап - поздний мел и палеоген. Море в это время резко изменяет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свои очертания. Оно из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меридионального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становится - широтным, при этом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состав осадков резко изменяется. Темные глины и пески небольшой мощности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сменяются ослепительно белыми мощными толщами писчего мела. По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выражению Д.В. Наливкина: «Темные, серые избы России сменяются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светлыми, белыми мазанками Украины». Мощность мела и сопровождающих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его мергелей достигает нескольких сотен метров, а на южном склоне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Украинского щита - 500 - 700м.. На месте этого склона находилось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открытое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глубокое море. Ближе к северу море было мелкое (песок, мергели, опоки).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Север платформы представлял собой равнину. Палеогеновое море было более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мелководным, чем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позднемеловое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особенно в олигоцене, когда нередко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образовывались пачки лагунных и континентальных отложений. С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прибрежными отложениями связано Никопольское месторождение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марганцевых руд. В конце олигоцена морские образования быстро сменяются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наземными песками, и глинами с остатками растений. Открытое море уходит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Русской плиты. Лишь на юге Украины находился замкнутый бассейн типа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современного Каспийского моря.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Четвертый этап - неоген и антропоген. Характеризуется почти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исключительно наземными отложениями. Лишь юг платформы, примыкавший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 Альпийской средиземноморской геосинклинали, временами покрывался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морем. Крупнейшим было сарматское миоценовое море. Оно протягивалось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Вены и до нынешнего Аральского моря. Отложения моря - глины, пески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песчаники, реже мергели и известняки. Более позднее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акчагыльское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море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проникало на платформу только по долинам Волги, Камы, Белой и Уфы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имело вид длинного узкого залива, о чем свидетельствуют пачки глин и песков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акчагыльской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фауной. В антропогене, конечно, наибольший интерес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представляют ледниковые отложения: морены,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2.1.4 Тектоника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Тектоническая история ВЕП очень длительна и разнообразна. Резко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обособляются две стадии. Первая отвечает времени образования сильно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метаморфизованного кристаллического фундамента, а вторая - времени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накопления платформенного осадочного чехла.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 начале первой стадии в архейскую эру тектонические движения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lastRenderedPageBreak/>
        <w:t>магматизм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проявлялись очень сильно. Первая консолидация фундамента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произошла в конце архея в результате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позднеархейской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складчатости 2500 млн.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лет назад. Образовавшаяся «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протоплатформа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» в раннем протерозое вновь была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расколота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и по этим расколам развились раннепротерозойские линейные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геосинклинали. Между ними располагались изометрические ядра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архейской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консолидации. Окончательная консолидация платформы произошла в конце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раннего протерозоя: после карельской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свекофеннской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складчатостей (1800 -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1600 млн. лет).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Эти складчатости сопровождались сильным метаморфизмом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11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внедрением огромных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гранитов. Карельская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свекофеннская</w:t>
      </w:r>
      <w:proofErr w:type="spell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складчатости отвечают важнейшему рубежу в развитии платформы. Именно с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этого времени она приобрела все типичные свойства платформы.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 начале второй стадии в позднем протерозое ВЕП еще не достигла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современных размеров. На северо-востоке на месте Печорской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еще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существовала геосинклиналь. Она замкнулась лишь к концу протерозоя, после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байкальской складчатости (600 млн. лет). Южнее, на основной части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платформы, формировались своеобразные огромные грабены –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В.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Е. Хаин предложил называть поздний протерозой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авлакогенным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этапом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развития платформы.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Следующий этап платформенного развития платформы начинается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середине венда (600 млн. лет). Для него характерно распространение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сравнительно маломощного платформенного чехла. Огромные пространства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 перекрываются почти горизонтально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залегающими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морскими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осадками. В результате образуется так называемая плита, т. е. крупная часть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платформы, полностью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закрытая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осадочным чехлом. Поэтому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рассматриваемый этап часто называют плитным. Он продолжается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настоящее время.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 ВЕП, так же как и на других платформах, происходили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общие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движения, как горизонтальные, так и вертикальные. Горизонтальные движения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выявляются путем изучения смещения климатических поясов. Например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перемещение зон угленакопления указывает на миграцию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гумидного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климата, 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зон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соленакопления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аридного климата. Кроме того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остаточная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намагниченность горных пород позволяет определять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палеошироту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того места,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где эта порода образовалась. Установлено, что ВЕП в девоне располагалась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экваторе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который проходил примерно по линии Астрахань - Архангельск, 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затем заняла современное положение.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Общие вертикальные движения выявляются путем корреляции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трансгрессий и регрессий. В венде опускался северный край платформы,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вблизи областей проявления байкальской складчатости. В раннем палеозое -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западный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подвергнутый влиянию каледонской складчатости. В среднем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позднем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палеозое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прогибался восточный край ВЕП, где велико было влияние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герцинской складчатости, а в мезозое и кайнозое -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южный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вблизи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Средиземноморской геосинклинали. Основной этап общего погружения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связан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со средним и поздним палеозоем. В течение этого времени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накопилось, около 60% всех осадков, входящих в платформенный чехол. 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 xml:space="preserve">четвертичном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периоде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во время оледенения, Балтийский щит был покрыт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мощной толщей льда. Под его тяжестью земная кора прогнулась. Затем лед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стаял, и опускание земной коры сменилось поднятием. Такие движения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называются изостатическими (уравновешивающими).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Платформенные тектонические структуры в зависимости от размеров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обычно делятся на несколько групп. Самые крупные структуры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12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надпорядковые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) – это громадные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Они часто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разграничиваются очень крупными грабенами -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авлакогенами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 Восточно-Европейской платформе всего пять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Три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расположены по краям платформы - это Балтийская, Тимано-Печорская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Прикаспийская. В центре платформы расположены две примыкающие друг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другу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: Московская и Мезенская. Размеры всех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колеблются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от 500 до 900км в поперечнике; глубина фундамента изменяется от 5 до 20 км.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больше тяготеют к центру платформы. Их всего три. Это -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Белорусская, Воронежская и Волго-Уральская. Размеры их аналогичны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размерам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но глубина фундамента всего лишь 0 - 1,5км.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Для Русской плиты характерны также вытянутые (400 - 800 км) и узкие (60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- 100км) грабены-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o</w:t>
      </w:r>
      <w:proofErr w:type="spellEnd"/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времени образования они распадаются на две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группы: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- докембрийские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Крестцовский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Среднерусский,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Лешуконскии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Пачелмский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Серноводско-Абдуллинский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Калтасинскии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- девонские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Днепровск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Припятский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Вятский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Печоро-Колвинский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Вытянутой положительной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горстообразной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структурой является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Тиманский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кряж (гряда).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 менее крупным структурам I порядка относятся своды и впадины,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осложняющие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надпорядковые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структуры. Например, Волго-Уральская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состоит из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Башкирского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, Татарского,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Токмовского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Жигулевско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-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Пугачевского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сводов.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Структуры II порядка — валы, купола, депрессии и мульды - осложняют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структуры I порядка, но значительно меньше их по размерам. Примерами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валов, с которыми связаны известные нефтяные месторождения, служат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Туймазинский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Большекинельский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Граханский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Кулешовский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(длина их 60 -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100, ширина 5 - 15км, высота до 0,5км).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Структуры III порядка - антиклинали,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брахиантиклинали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Их часто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называют локальными структурами. Они развиты повсеместно, их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насчитывается более 1000. Очертания этих структур разнообразны, чаще всего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неправильные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ширина 3 - 7км, длина 5 - 10км; высота небольшая - около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20-50м. Структуры III часто являются природными резервуарами для нефти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газа.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 пределах ВЕП немало и разломов. На Русской плите выделяются две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большие группы разломов: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-разломы фундамента, которые имеют докембрийский возраст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перекрыты палеозойским чехлом, они и многочисленны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протяженны</w:t>
      </w:r>
      <w:proofErr w:type="spell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разломы, которые отделяют Русскую плиту от Урала, ограничивают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lastRenderedPageBreak/>
        <w:t>Днепровско-Припятский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Печоро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Колвинский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Пачелмский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-разломы чехла, они более редки и меньших размеров, такие молодые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разломы хорошо видны в очертаниях форм рельефа Балтийского щита, их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наметил еще А. П. Карпинский, они так и называются «линиями Карпинского».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13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Среди структур, образующихся на поверхности ЗК, на Русской плите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выделяются гравитационные и ледниковые.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Гравитационные структуры - оползни, веже обвалы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оплывины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широко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распространены по берегам рек и озер, их протяженность не превышает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нескольких сотен метров, очень редко - 1 - 2 км.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Ледниковые структуры более редки, встречаются только в северной части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Русской плиты, выделяются два типа структур: выпахивания и бокового-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давления. Первые представляют собой котловины различных размеров,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заполненные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терригенным материалом. Структуры бокового давления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образуют небольшие надвиги, например надвиг в девонских отложениях оз.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Ильмень.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Своеобразными тектоническими структурами являются соляные купола,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широко распространенные в пределах Прикаспийской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Прикаспийская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это - гигантская впадина, глубина фундамента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здесь 14 - 20 км. По рельефу это - низменная равнина, которая нарушенная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невысокими коническими холмами - соляными куполами. В стратиграфии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выделяются следующие комплексы: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-подсолевой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;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-солевой,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представленный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нижнепермскими (кунгурскими) солями,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которые собраны в соляные купола и гряды;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надсолевой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верхнепермско-мезозойский, прорванный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деформированный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соляными куполами.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Образование соляных куполов сложный и длительный процесс. Суть его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заключается в том, что соль очень пластична, достаточно небольшого давления,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чтобы залежь ее изменила форму (из горизонтальной стала конической,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куполовидной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сузилась и выперла вверх в виде клина). При этом поднимаются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вверх и прорываемые отложения, образуя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антиклинальную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куполовидную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складку. Ядро такой складки состоит из соли, такую складку называют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диапировой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С соляными куполами связаны месторождения нефти и газа.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2.1.5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Магматическая деятельность в пределах Восточно-Европейской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 резко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различна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 докембрии и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фанерозое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В архее и раннем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протерозое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она очень сильна. В позднем протерозое и особенно в палеозое -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значительно ослабевает. Более молодые мезозойско-кайнозойские проявления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исключительно редки.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Рассмотрим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платформы на примере Балтийского щита (на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Украинском щите установлены те же циклы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что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Байкальском).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Раннеархейский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цикл здесь представлен громадными интрузивными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массивами гранитов и основных пород. Все интрузии измяты, сильно изменены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 xml:space="preserve">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огнейсованы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подвергнуты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мигматизации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широкое развитие в то время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получили пегматиты.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14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Позднеархейский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цикл характеризуется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формировнием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протяженного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Лапландский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 .</w:t>
      </w:r>
      <w:proofErr w:type="spellStart"/>
      <w:proofErr w:type="gramEnd"/>
      <w:r w:rsidRPr="0015419B">
        <w:rPr>
          <w:rFonts w:ascii="Times New Roman" w:hAnsi="Times New Roman" w:cs="Times New Roman"/>
          <w:sz w:val="28"/>
          <w:szCs w:val="28"/>
        </w:rPr>
        <w:t>гранулитового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пояса, окруженного мигматитами. Жильные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породы цикла представлены слюдоносными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пегматими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которые широко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распространены на берегу Белого моря и имеют промышленное значение.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Раннепротерозойский цикл проявлен осадочно-эффузивными сериями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западной части Кольского полуострова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синорогенными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гранитов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рапакиви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». </w:t>
      </w: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Ррапакиви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 переводе с финского означает гнилой камень (при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выветривании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этот гранит распадается на отдельные куски). Возраст гранитов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рапакиви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около 1650 млн. лет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Байкальский цикл установлен на севере п-ова Канин и на Тиммане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внедрением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ультраосновных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небольшие кислых интрузии. Жильные породы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крупными дайками андезитового порфирита.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Каледонский цикл - это крупные интрузии щелочных гранитов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центральной и восточной частей Кольского полуострова, которые залегают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среди древних протерозойских толщ.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Герцинский цикл фиксируется массивами нефелиновых сиенитов,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слагающих две довольно крупные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возвышености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Хибинские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Ловозерские</w:t>
      </w:r>
      <w:proofErr w:type="spell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тундры.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Массив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Хибинские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тундры представляет собой округлый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плутон</w:t>
      </w:r>
      <w:proofErr w:type="spell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диаметром более 30км. С ним связано известное месторождение апатита, сами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нефелиновые сиениты 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ляются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сырьем для получения алюминия. Абсолютный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возраст пород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Хибинского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массива - около 300 млн. лет. В ксенолитах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Ловозерского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массива найдены измененные глинистые сланцы с отпечатками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девонских растений, что и послужило причиной отнесения обоих массивов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девону.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 Русской плите, где породы архея и нижнего протерозоя перекрыты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осадочным чехлом, магматические циклы изучены хуже. Сведения 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магматических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породах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дают буровые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скважены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геофизические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исследования.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Здесь в рифее возник ряд глубинных разломов,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оконтуривающих</w:t>
      </w:r>
      <w:proofErr w:type="spell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По этим разломам поднималась магма основного состава,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образовывались пластовые и гипабиссальные интрузии, найденные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Волынской области и в Башкирии. Вулканогенные породы девонского возраста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Тимане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в ряде других местностей. Все они имеют ограниченное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распространение.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2.1.6 Полезные ископаемые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Благодаря хорошей изученности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выгодному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географическому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положению Восточно-Европейская платформа представляет собой один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важнейших горнопромышленных регионов.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Рудная база </w:t>
      </w:r>
      <w:r w:rsidRPr="0015419B">
        <w:rPr>
          <w:rFonts w:ascii="Times New Roman" w:hAnsi="Times New Roman" w:cs="Times New Roman"/>
          <w:sz w:val="28"/>
          <w:szCs w:val="28"/>
        </w:rPr>
        <w:t xml:space="preserve">- это железные руды, цветные металлы, алюминий и </w:t>
      </w: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Железорудная база описываемого региона весьма значительна. Запасы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одной только Курской магнитной аномалии (КМА) достигают нескольких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>сотен, а может быть и тысяч миллиардов тонн. Рядом с КМА расположено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15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Кривожское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месторождение приблизительно с такими же запасами,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Балтийском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щите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запасы железной руды измеряются миллиардами тонн.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Можно сказать, что КМА и Кривой Рог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обесчат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свои страны железом на сотни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лет. Под названием Курская магнитная аномалия объединена группа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месторождений, которые меридиональной полосой тянутся рез Белгород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Курск, захватывая Старый Оскол. Рудой явятся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протерозойские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железистые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кварциты и образовавшиеся них вторичные, обогащенные минералы, связанные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 корой выветривания. Месторождения КМА интенсивно разрабатываются.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Цветные металлы: никель, кобальт, медь, а также алюминий, железо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титан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сконцентрированы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 докембрийских магматических образованиях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Балтийском щита, а с палеозойскими щелочными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здесь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месторождения железа, титана, алюминия, и редких металлов.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 чехле, покрывающем фундамент Русской плиты, рудные месторождения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многочисленны и разнообразны, но большинство из них имеет небольшие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размеры и местное значение. Наиболее значительны месторождения бокситов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раннекаменноугольного возраста,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расположенные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на южной окраине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Балтийского щита и марганцевые месторождения в районе Никополя.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Топливная база </w:t>
      </w:r>
      <w:r w:rsidRPr="0015419B">
        <w:rPr>
          <w:rFonts w:ascii="Times New Roman" w:hAnsi="Times New Roman" w:cs="Times New Roman"/>
          <w:sz w:val="28"/>
          <w:szCs w:val="28"/>
        </w:rPr>
        <w:t>значительна и разнообразна: представлена нефтью, газом,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горючими сланцами, битумами, каменным и бурым углем, торфом. На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территории Русской плиты можно выделить четыре нефтегазоносные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провинции (Волго-Уральскую, Тимано-Печорскую,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Днепровско-Припятскую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Прикаспийскую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) и две нефтегазоносные области (Балтийскую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Прикарпатскую).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Волго-Уральская нефтегазоносная провинция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расположены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между р.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Волгой и Уральским хребтом, на севере захватывает верховья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амы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а на юге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граничит с Прикаспийской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Нефть встречена во многих горизонтах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(от верхнего протерозоя, венда, до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). Наибольшее количество ее связано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девоном и карбоном. В центральной и западной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частях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провинции преобладает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нефть, а на востоке и юге - газовые месторождения (Оренбургское и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Саратовское)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Тимано-Печорская нефтегазоносная провинция расположена северо-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востоке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платформы. Нефть и газ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встречены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главным образом, в девонских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пермских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отложениях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реже в силуре, карбоне и мезозое. Значительные газовые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месторождения находятся на востоке -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Предуральском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прогибе (Вуктыл).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Днепровско-Припятская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нефтегазоносная провинция связана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крупнейшим и глубочайшим грабеном-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Здесь преобладают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газовые месторождения. Они приурочены к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девонским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каменноугольным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пермским отложениям.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Припятской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впадине преобладает нефть.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Прикаспийская нефтегазоносная провинция приурочена к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Прикаспийской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Нефть связана главным образом с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надсолевым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комплексом 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встречается в юрских песчаниках. Газ больше тяготеет к подсолевому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комплексу, который из-за значительной глубины залегания остается еще почти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 изученным. Ловушками для нефти служат соляные купола; или «соляные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>подушки», а в подсолевом комплексе - пологие тектонические структуры.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16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Балтийская нефтегазоносная область. Нефть очень древняя и залегает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кембрийских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отложениях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 Месторождения мелкие, но удобно расположены.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Прикарпатская область - здесь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как нефтяные, так и газовые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месторождения, которые давно разрабатываются. Месторождения,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примыкающие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Карпатам, находятся под покровами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шарьяжей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Горючие сланцы встречены в двух бассейнах: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Прибалтийском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Волжском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( месторождения на севере Эстонии, на Волге ниже Сызрани и др.).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Битумы выявлены в Татарии к востоку от р. Волги. Битум здесь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образовался в результате вытекания нефти на дневную поверхность и ее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окисления (в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древнечетвертичное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время здесь существовали нефтяные озера).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Каменный уголь. Наиболее древние промышленные пласты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каменных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углей датируются ранним карбоном, это месторождения сравнительно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небольших размеров. Например, Подмосковный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каменоугольный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бассейн -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угли бурые, низкого качества. В середине карбона и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образуются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крупные залежи углей - это Донецкий и Печорский бассейны.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Довольно интересен Камский бассейн, открытый буровыми работами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разведке на нефть. Угли здесь залегают на глубине около 1000м, по качеству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угли этого бассейна похожи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подмосковные.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Торф. Северная часть Русской плиты в конце неогена и в течение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четвертичного периода находилась в северном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гумидном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поясе, что привело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образованию большого числа торфяных болот. Запасы торфа здесь велики.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Нерудная база </w:t>
      </w:r>
      <w:r w:rsidRPr="0015419B">
        <w:rPr>
          <w:rFonts w:ascii="Times New Roman" w:hAnsi="Times New Roman" w:cs="Times New Roman"/>
          <w:sz w:val="28"/>
          <w:szCs w:val="28"/>
        </w:rPr>
        <w:t>обширна и разнообразна</w:t>
      </w:r>
      <w:r w:rsidRPr="0015419B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Апатит и нефелин - составные части пород среднепалеозойских щелочных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массивов, расположенных в центре Балтийского щита (Кольский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Слюда и полевые шпаты добываются из архейских пегматитовых жил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Балтийского щита.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Строительные материалы – для их получения используют различные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интрузивные метаморфические и осадочные породы: различные граниты (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их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граниты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рапакиви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 мраморы, кварциты и др.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Глины, пески, известняки, доломиты разрабатываются повсеместно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Фосфориты представлены многими месторождениями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различного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возраста. Чаще всего встречаются верхнеюрские и нижнемеловые залежи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желваковых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фосфоритов (м-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Кингисепп).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Соли, добываемые в описываемом регионе, разнообразны по составу.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Запасы их весьма велики. Каменная соль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галит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) добывается в основном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девонских и пермских залежей. Девонские залежи преобладают на западе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центральных областях региона;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пермские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(главным образом кунгурские)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приурочены к востоку Русской плиты. Запасы соли здесь неисчерпаемы,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особенно если учесть соляные купола Прикаспийской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Гипс и ангидрит представлены очень большим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оличеством</w:t>
      </w:r>
    </w:p>
    <w:p w:rsidR="0015419B" w:rsidRPr="0015419B" w:rsidRDefault="0015419B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месторождений преимущественно палеозойского возраста.</w:t>
      </w:r>
    </w:p>
    <w:p w:rsidR="008D0329" w:rsidRPr="0015419B" w:rsidRDefault="008D0329" w:rsidP="0015419B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sectPr w:rsidR="008D0329" w:rsidRPr="001541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19B"/>
    <w:rsid w:val="0015419B"/>
    <w:rsid w:val="008D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4059</Words>
  <Characters>23139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2015-09-13T06:29:00Z</dcterms:created>
  <dcterms:modified xsi:type="dcterms:W3CDTF">2015-09-13T06:33:00Z</dcterms:modified>
</cp:coreProperties>
</file>